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4831" w14:textId="77777777" w:rsidR="00D6367F" w:rsidRPr="00D6367F" w:rsidRDefault="00D6367F" w:rsidP="00D6367F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6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«Лица дружбы»</w:t>
      </w:r>
      <w:r w:rsidRPr="00D63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уникальный проект, объединяющий ребят из разных регионов нашей большой страны. Он дает возможность школьникам из Донецкой и Луганской народных республик, из Запорожской и Херсонской областей не только познакомиться со своими ровесниками, но и реализовать совместные образовательные проекты и творческие программы, воплотить в жизнь важные начинания. География проекта продолжает расширяться, мы видим, как за короткий срок он сплотил множество ребят.</w:t>
      </w:r>
      <w:r w:rsidRPr="00D636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8CF4CC6" w14:textId="77777777" w:rsidR="00D6367F" w:rsidRDefault="00D6367F" w:rsidP="00D636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67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Наша школа</w:t>
      </w:r>
      <w:r w:rsidRPr="00D6367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участником данного проекта. </w:t>
      </w:r>
    </w:p>
    <w:p w14:paraId="13196978" w14:textId="2EA0BC79" w:rsidR="00D6367F" w:rsidRDefault="00D6367F" w:rsidP="00983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школы-партнеры - </w:t>
      </w:r>
      <w:r w:rsidRPr="00983A6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 2»</w:t>
      </w:r>
      <w:r w:rsidRPr="00983A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3A61">
        <w:rPr>
          <w:rFonts w:ascii="Times New Roman" w:hAnsi="Times New Roman" w:cs="Times New Roman"/>
          <w:b/>
          <w:bCs/>
          <w:sz w:val="28"/>
          <w:szCs w:val="28"/>
        </w:rPr>
        <w:t>Тюменская область, Ханты-Мансийский автономный округ – Югра, г.</w:t>
      </w:r>
      <w:r w:rsidR="00983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3A61">
        <w:rPr>
          <w:rFonts w:ascii="Times New Roman" w:hAnsi="Times New Roman" w:cs="Times New Roman"/>
          <w:b/>
          <w:bCs/>
          <w:sz w:val="28"/>
          <w:szCs w:val="28"/>
        </w:rPr>
        <w:t>Югорск</w:t>
      </w:r>
      <w:r w:rsidRPr="00983A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83A61" w:rsidRPr="009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  <w:r w:rsidR="00983A61" w:rsidRPr="009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="00983A61" w:rsidRPr="009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редняя общеобразовательная школа с углубленным изучением отдельных предметов № 50</w:t>
      </w:r>
      <w:r w:rsidR="00983A61" w:rsidRPr="009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983A61" w:rsidRPr="009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Свердловская область, г. Екатеринбург</w:t>
      </w:r>
      <w:r w:rsidR="00983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Муниципальное автономное общеобразовательное учреждение города Нягани «Средняя общеобразовательная школа № 2».</w:t>
      </w:r>
    </w:p>
    <w:p w14:paraId="15E57A5E" w14:textId="7E366BDA" w:rsidR="00983A61" w:rsidRDefault="00902E70" w:rsidP="00983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7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мы обмениваемся видеопоздравлениями, участвуем в </w:t>
      </w:r>
      <w:r>
        <w:rPr>
          <w:rFonts w:ascii="Times New Roman" w:hAnsi="Times New Roman" w:cs="Times New Roman"/>
          <w:color w:val="000000"/>
          <w:sz w:val="28"/>
          <w:szCs w:val="28"/>
        </w:rPr>
        <w:t>онлайн мероприятиях, обмениваемся опытом работы.</w:t>
      </w:r>
    </w:p>
    <w:p w14:paraId="5CC87D0F" w14:textId="77777777" w:rsidR="00902E70" w:rsidRPr="00902E70" w:rsidRDefault="00902E70" w:rsidP="00983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36"/>
          <w:szCs w:val="36"/>
        </w:rPr>
      </w:pPr>
    </w:p>
    <w:p w14:paraId="4CEF82E9" w14:textId="50EFCF20" w:rsidR="00D6367F" w:rsidRDefault="00D6367F" w:rsidP="00D6367F">
      <w:pPr>
        <w:rPr>
          <w:rFonts w:ascii="Montserrat" w:hAnsi="Montserrat"/>
          <w:color w:val="000000"/>
          <w:shd w:val="clear" w:color="auto" w:fill="FFFFFF"/>
        </w:rPr>
      </w:pPr>
    </w:p>
    <w:sectPr w:rsidR="00D6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6B"/>
    <w:rsid w:val="00902E70"/>
    <w:rsid w:val="00983A61"/>
    <w:rsid w:val="00D3336B"/>
    <w:rsid w:val="00D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DF8"/>
  <w15:chartTrackingRefBased/>
  <w15:docId w15:val="{73722789-3104-46EA-A5D6-589108A3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67F"/>
    <w:rPr>
      <w:b/>
      <w:bCs/>
    </w:rPr>
  </w:style>
  <w:style w:type="character" w:styleId="a4">
    <w:name w:val="Hyperlink"/>
    <w:basedOn w:val="a0"/>
    <w:uiPriority w:val="99"/>
    <w:semiHidden/>
    <w:unhideWhenUsed/>
    <w:rsid w:val="00D6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2025-02-17T10:00:00Z</dcterms:created>
  <dcterms:modified xsi:type="dcterms:W3CDTF">2025-02-17T10:20:00Z</dcterms:modified>
</cp:coreProperties>
</file>